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9234" w:type="dxa"/>
        <w:tblLook w:val="01E0" w:firstRow="1" w:lastRow="1" w:firstColumn="1" w:lastColumn="1" w:noHBand="0" w:noVBand="0"/>
      </w:tblPr>
      <w:tblGrid>
        <w:gridCol w:w="9234"/>
      </w:tblGrid>
      <w:tr w:rsidR="00B7103D" w:rsidRPr="00B7103D" w:rsidTr="00B7103D">
        <w:trPr>
          <w:trHeight w:val="461"/>
        </w:trPr>
        <w:tc>
          <w:tcPr>
            <w:tcW w:w="9234" w:type="dxa"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2287858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Нуринск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103D" w:rsidRPr="00B7103D" w:rsidTr="00B7103D">
        <w:trPr>
          <w:trHeight w:val="311"/>
        </w:trPr>
        <w:tc>
          <w:tcPr>
            <w:tcW w:w="9234" w:type="dxa"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Нуринск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7103D" w:rsidRPr="00B7103D" w:rsidTr="00B7103D">
        <w:trPr>
          <w:trHeight w:val="305"/>
        </w:trPr>
        <w:tc>
          <w:tcPr>
            <w:tcW w:w="9234" w:type="dxa"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B7103D" w:rsidRPr="00B7103D" w:rsidTr="00B7103D">
        <w:trPr>
          <w:trHeight w:val="183"/>
        </w:trPr>
        <w:tc>
          <w:tcPr>
            <w:tcW w:w="9234" w:type="dxa"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21.12.2022 года                                                                  № 6 - 46</w:t>
            </w:r>
          </w:p>
        </w:tc>
      </w:tr>
      <w:tr w:rsidR="00B7103D" w:rsidRPr="00B7103D" w:rsidTr="00B7103D">
        <w:trPr>
          <w:trHeight w:val="175"/>
        </w:trPr>
        <w:tc>
          <w:tcPr>
            <w:tcW w:w="9234" w:type="dxa"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уринск</w:t>
            </w:r>
            <w:proofErr w:type="spellEnd"/>
          </w:p>
        </w:tc>
      </w:tr>
    </w:tbl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   бюджете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на 2023 год</w:t>
      </w:r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плановый период 2024 и 2025 годы»</w:t>
      </w:r>
    </w:p>
    <w:p w:rsidR="00B7103D" w:rsidRPr="00B7103D" w:rsidRDefault="00B7103D" w:rsidP="00B7103D">
      <w:pPr>
        <w:widowControl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B7103D" w:rsidRPr="00B7103D" w:rsidRDefault="00B7103D" w:rsidP="00B7103D">
      <w:pPr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на 2023 год и плановый период 2024 и 2025 годы</w:t>
      </w:r>
    </w:p>
    <w:p w:rsidR="00B7103D" w:rsidRPr="00B7103D" w:rsidRDefault="00B7103D" w:rsidP="00B710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основные характеристики бюджета (далее бюдже</w:t>
      </w:r>
      <w:proofErr w:type="gramStart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  на 2023 год:</w:t>
      </w:r>
    </w:p>
    <w:p w:rsidR="00B7103D" w:rsidRPr="00B7103D" w:rsidRDefault="00B7103D" w:rsidP="00B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общий объем доходов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в сумме 5334,7 тыс. рублей, в том числе безвозмездные поступления в сумме 4744,3</w:t>
      </w: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B71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7103D" w:rsidRPr="00B7103D" w:rsidRDefault="00B7103D" w:rsidP="00B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общий объем расходов бюджета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  в сумме 5334,7 тыс. рублей;</w:t>
      </w:r>
    </w:p>
    <w:p w:rsidR="00B7103D" w:rsidRPr="00B7103D" w:rsidRDefault="00B7103D" w:rsidP="00B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на плановый период  2023 и 2024 годы:</w:t>
      </w:r>
    </w:p>
    <w:p w:rsidR="00B7103D" w:rsidRPr="00B7103D" w:rsidRDefault="00B7103D" w:rsidP="00B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доходов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2024 год в сумме  5334,7  тыс. рублей и на 2025 год  5334,7  тыс. рублей, в том числе безвозмездные поступления </w:t>
      </w:r>
      <w:r w:rsidRPr="00B710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соответственно  4744,3 </w:t>
      </w: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B7103D" w:rsidRPr="00B7103D" w:rsidRDefault="00B7103D" w:rsidP="00B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бюджета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2024 год в сумме 5334,7 тыс. рублей  и на 2025 год в сумме 5334,7 тыс. рублей;</w:t>
      </w:r>
    </w:p>
    <w:p w:rsidR="00B7103D" w:rsidRPr="00B7103D" w:rsidRDefault="00B7103D" w:rsidP="00B7103D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2. Главные администраторы доходов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», главные администраторы источников финансирования дефицита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B7103D" w:rsidRPr="00B7103D" w:rsidRDefault="00B7103D" w:rsidP="00B7103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Перечень главных администраторов доходов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согласно приложению №1 к настоящему Решению. </w:t>
      </w:r>
    </w:p>
    <w:p w:rsidR="00B7103D" w:rsidRPr="00B7103D" w:rsidRDefault="00B7103D" w:rsidP="00B71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Утвердить перечень кодов подвидов доходов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 видам доходов бюджета закрепленными за главным администраторам согласно приложению № 2 к настоящему Решению.</w:t>
      </w:r>
    </w:p>
    <w:p w:rsidR="00B7103D" w:rsidRPr="00B7103D" w:rsidRDefault="00B7103D" w:rsidP="00B71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Утвердить перечень главных </w:t>
      </w:r>
      <w:proofErr w:type="gramStart"/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администраторов  источников финансирования дефицита бюджета  сельского</w:t>
      </w:r>
      <w:proofErr w:type="gramEnd"/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на 2023 год и плановый период 2024-2025 годов согласно приложению № 3 к настоящему Решению.</w:t>
      </w:r>
    </w:p>
    <w:p w:rsidR="00B7103D" w:rsidRPr="00B7103D" w:rsidRDefault="00B7103D" w:rsidP="00B71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2. ДОХОДЫ БЮДЖЕТА  СЕЛЬСКОГО ПОСЕЛЕНИЯ «НУРИНСК» </w:t>
      </w:r>
    </w:p>
    <w:p w:rsidR="00B7103D" w:rsidRPr="00B7103D" w:rsidRDefault="00B7103D" w:rsidP="00B710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B7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аспределение налоговых и неналоговых доходов и объемов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межбюджетных трансфертов, получаемых из других бюджетов бюджетной системы, в 2023 году и плановом периоде 2024 и 2025 годы</w:t>
      </w:r>
    </w:p>
    <w:p w:rsidR="00B7103D" w:rsidRPr="00B7103D" w:rsidRDefault="00B7103D" w:rsidP="00B710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Установить объем налоговых поступлений в 2023 году в сумме 470,4тыс. рублей, неналоговых поступлений 120,0 тыс. рублей, межбюджетных трансфертов, получаемых из других бюджетов бюджетной системы, в 2023 году в сумме 4469,0 тыс. рублей с распределением согласно приложению № 4 к настоящему Решению.</w:t>
      </w:r>
    </w:p>
    <w:p w:rsidR="00B7103D" w:rsidRPr="00B7103D" w:rsidRDefault="00B7103D" w:rsidP="00B7103D">
      <w:pPr>
        <w:tabs>
          <w:tab w:val="left" w:pos="0"/>
        </w:tabs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РАСХОДЫ БЮДЖЕТА СЕЛЬСКОГО ПОСЕЛЕНИЯ «НУРИНСК»</w:t>
      </w:r>
    </w:p>
    <w:p w:rsidR="00B7103D" w:rsidRPr="00B7103D" w:rsidRDefault="00B7103D" w:rsidP="00B7103D">
      <w:pPr>
        <w:tabs>
          <w:tab w:val="left" w:pos="0"/>
        </w:tabs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4. Бюджетные  ассигнования 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 на 2023 год и плановый период 2024 и 2025 годы</w:t>
      </w:r>
    </w:p>
    <w:p w:rsidR="00B7103D" w:rsidRPr="00B7103D" w:rsidRDefault="00B7103D" w:rsidP="00B7103D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Установить в составе общего объема расходов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утвержденного статьей 1 настоящего Решения:</w:t>
      </w:r>
    </w:p>
    <w:p w:rsidR="00B7103D" w:rsidRPr="00B7103D" w:rsidRDefault="00B7103D" w:rsidP="00B710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Распределение бюджетных ассигнований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разделам, подразделам, целевым статьям и видам расходов классификации расходов бюджетов на 2023 </w:t>
      </w:r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2024 и 2025 годы</w:t>
      </w: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5  к настоящему Решению.</w:t>
      </w:r>
    </w:p>
    <w:p w:rsidR="00B7103D" w:rsidRPr="00B7103D" w:rsidRDefault="00B7103D" w:rsidP="00B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Ведомственную структуру расходов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2023 год  </w:t>
      </w:r>
      <w:r w:rsidRPr="00B71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2024 и 2025 годы</w:t>
      </w: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6 к настоящему Решению.</w:t>
      </w:r>
    </w:p>
    <w:p w:rsidR="00B7103D" w:rsidRPr="00B7103D" w:rsidRDefault="00B7103D" w:rsidP="00B7103D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МУНИЦИПАЛЬНЫЙ ДОЛГ  СЕЛЬСКОГО ПОСЕЛЕНИЯ «НУРИНСК»</w:t>
      </w:r>
    </w:p>
    <w:p w:rsidR="00B7103D" w:rsidRPr="00B7103D" w:rsidRDefault="00B7103D" w:rsidP="00B7103D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5. Предельный объем муниципального  долга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 на 2023 год и плановый период 2024 и 2025 годы</w:t>
      </w:r>
    </w:p>
    <w:p w:rsidR="00B7103D" w:rsidRPr="00B7103D" w:rsidRDefault="00B7103D" w:rsidP="00B710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предельный объем муниципального долга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2023 год и </w:t>
      </w:r>
      <w:r w:rsidRPr="00B710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2024 и 2025 годы</w:t>
      </w: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B7103D" w:rsidRPr="00B7103D" w:rsidRDefault="00B7103D" w:rsidP="00B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верхний предел муниципального  внешнего долга,  в том числе верхний предел муниципального долга по муниципальным гарантиям </w:t>
      </w: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1 января 2023 года, 1 января 2024 года и 1 января 2025 года в размере 0,0 тыс. рублей.</w:t>
      </w:r>
    </w:p>
    <w:p w:rsidR="00B7103D" w:rsidRPr="00B7103D" w:rsidRDefault="00B7103D" w:rsidP="00B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 предельный объем расходов на обслуживание муниципального  внутреннего долга  на 2023 год и </w:t>
      </w:r>
      <w:r w:rsidRPr="00B710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2024 и 2025 годы</w:t>
      </w: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B7103D" w:rsidRPr="00B7103D" w:rsidRDefault="00B7103D" w:rsidP="00B7103D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6. Особенности исполнения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на 2023 год и плановый период 2024 и 2025 годы</w:t>
      </w:r>
    </w:p>
    <w:p w:rsidR="00B7103D" w:rsidRPr="00B7103D" w:rsidRDefault="00B7103D" w:rsidP="00B71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Отнести к первоочередным расходам бюджета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расходы, связанные с выплатой заработной платы и начислений на нее, социальным обеспечением населения, оплатой коммунальных услуг, 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B7103D" w:rsidRPr="00B7103D" w:rsidRDefault="00B7103D" w:rsidP="00B71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3D" w:rsidRPr="00B7103D" w:rsidRDefault="00B7103D" w:rsidP="00B7103D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71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5. ЗАКЛЮЧИТЕЛЬНЫЕ ПОЛОЖЕНИЯ</w:t>
      </w:r>
    </w:p>
    <w:p w:rsidR="00B7103D" w:rsidRPr="00B7103D" w:rsidRDefault="00B7103D" w:rsidP="00B7103D">
      <w:pPr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7. Обеспечение выполнения требований бюджетного законодательства</w:t>
      </w:r>
    </w:p>
    <w:p w:rsidR="00B7103D" w:rsidRPr="00B7103D" w:rsidRDefault="00B7103D" w:rsidP="00B7103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не вправе принимать решения, приводящие к увеличению численности 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B7103D" w:rsidRPr="00B7103D" w:rsidRDefault="00B7103D" w:rsidP="00B7103D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103D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</w:t>
      </w:r>
      <w:r w:rsidRPr="00B71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8. Вступление в силу настоящего Решения</w:t>
      </w:r>
    </w:p>
    <w:p w:rsidR="00B7103D" w:rsidRPr="00B7103D" w:rsidRDefault="00B7103D" w:rsidP="00B7103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Решение  вступает в силу с 1 января 2023 года и подлежит обнародованию и официальному опубликованию, размещения на сайт администрации.</w:t>
      </w:r>
    </w:p>
    <w:p w:rsidR="00B7103D" w:rsidRPr="00B7103D" w:rsidRDefault="00B7103D" w:rsidP="00B7103D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сельского поселения                                                        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B7103D" w:rsidRPr="00B7103D" w:rsidRDefault="00B7103D" w:rsidP="00B7103D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B7103D" w:rsidRPr="00B7103D" w:rsidRDefault="00B7103D" w:rsidP="00B7103D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 год.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основу формирования бюджета положены: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показатели социально – экономического развития сельского   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 – 2025 годы;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поступления доходов налогоплательщиков налога 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доходов от платных услуг за проведение 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Доме культуры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среднесрочного финансового плана на 2024 – 2025 годы;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бюджетного планирования по распределению предельных объемов 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бюджетов по соответствующим бюджетным целевым программам, 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кодам, классификации бюджетных расходов.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2023 год рассчитаны на основании показателей социально – экономического развития Забайкальского края с учетом нормативов отчислений от налогов и сборов, 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проектом закона Забайкальского края «О межбюджетных отношениях в Забайкальском крае».</w:t>
      </w:r>
      <w:proofErr w:type="gramEnd"/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мобилизованы все возможные источники доходов.</w:t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налоговых и неналоговых доходов проекта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 год прогнозируется в объеме 590,4   тыс. рублей, в том числе налоговые доходы – 470,4 тыс. рублей или 93,4 процентов от общего объема указанных доходов, неналоговые доходы – 120 тыс. рублей.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учтены доходы от платных услуг, оказываемых бюджетными учреждениями и прочие неналоговые доходы от иной приносящей доход деятельности бюджетных учреждений.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структуре налоговых доходов наибольший удельный вес занимают 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налоги: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налог на доходы физических лиц – 63,7 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земельный налог-390,0 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-госпошлина – 10,0 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налог на имущество -6,7 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ОСОБЕННОСТИ СОСТАВЛЕНИЯ ПРОГНОЗНЫХ РАСЧЕТОВ</w:t>
      </w:r>
    </w:p>
    <w:p w:rsidR="00B7103D" w:rsidRPr="00B7103D" w:rsidRDefault="00B7103D" w:rsidP="00B71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 ОСНОВНЫМ ИСТОЧНИКАМ ДОХОДОВ.</w:t>
      </w:r>
    </w:p>
    <w:p w:rsidR="00B7103D" w:rsidRPr="00B7103D" w:rsidRDefault="00B7103D" w:rsidP="00B71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B7103D" w:rsidRPr="00B7103D" w:rsidRDefault="00B7103D" w:rsidP="00B71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 поступлений налога на доходы физических лиц рассчитан в соответствии с положениями главы 23 «Налог на доходы физических лиц» части 2 Налогового Кодекса РФ, с учетом стандартных и других вычетов и распределения по нормативу отчислений в размере 2 процентов от поступлений в проект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103D" w:rsidRPr="00B7103D" w:rsidRDefault="00B7103D" w:rsidP="00B710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учтен налог на доходы физических лиц от налогоплательщиков:</w:t>
      </w:r>
    </w:p>
    <w:p w:rsidR="00B7103D" w:rsidRPr="00B7103D" w:rsidRDefault="00B7103D" w:rsidP="00B710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подведомственные учреждения; МАОУ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Нуринская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МДОУ «Одуванчик», ООО «ТЭС».</w:t>
      </w:r>
    </w:p>
    <w:p w:rsidR="00B7103D" w:rsidRPr="00B7103D" w:rsidRDefault="00B7103D" w:rsidP="00B710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поступлений   налога на доходы физических лиц в проект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2023 году составит 63,7 тыс. рублей.</w:t>
      </w:r>
    </w:p>
    <w:p w:rsidR="00B7103D" w:rsidRPr="00B7103D" w:rsidRDefault="00B7103D" w:rsidP="00B710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налог.</w:t>
      </w:r>
    </w:p>
    <w:p w:rsidR="00B7103D" w:rsidRPr="00B7103D" w:rsidRDefault="00B7103D" w:rsidP="00B710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земельного налога прогнозируется в размере 390,0 тыс. рублей. 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поселения. Налогоплательщик – население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доходы.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неналоговых доходов в проекте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 год прогнозируется в объеме 120,0 тыс. рублей.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в соответствии с нормативами отчислений прогнозируются следующие источники:</w:t>
      </w:r>
    </w:p>
    <w:p w:rsidR="00B7103D" w:rsidRPr="00B7103D" w:rsidRDefault="00B7103D" w:rsidP="00B71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B7103D" w:rsidRPr="00B7103D" w:rsidRDefault="00B7103D" w:rsidP="00B71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приоритеты бюджетных расходов определены в соответствии с основными направлениями бюджетной политики, в том числе в первоочередном порядке учтены средства: на содержание подведомственных бюджетных учреждений, из них на обеспечение выплаты заработной платы, предоставление финансовой помощи учреждениям, находящимся в ведении органов местного самоуправления.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учтены средства на увеличение расходов на коммунальные услуги в связи с их индексацией. </w:t>
      </w:r>
    </w:p>
    <w:p w:rsidR="00B7103D" w:rsidRPr="00B7103D" w:rsidRDefault="00B7103D" w:rsidP="00B71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«ОБЩЕГОСУДАРСТВЕННЫЕ ВОПРОСЫ».</w:t>
      </w:r>
    </w:p>
    <w:p w:rsidR="00B7103D" w:rsidRPr="00B7103D" w:rsidRDefault="00B7103D" w:rsidP="00B71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«Функционирование </w:t>
      </w:r>
      <w:proofErr w:type="gramStart"/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</w:t>
      </w:r>
      <w:proofErr w:type="gramEnd"/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должностного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 местного самоуправления»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главы администрации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объеме 568,8 рублей и составляет 11,3 процентов от общего расхода бюджета сельского поселения.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«Функционирование </w:t>
      </w:r>
      <w:proofErr w:type="gramStart"/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</w:t>
      </w:r>
      <w:proofErr w:type="gramEnd"/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местного самоуправления».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деятельности власти местного самоуправления в размере 623,9 тыс. рублей и составляет 13,1 процентов от общего расхода бюджета сельского поселения.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«Другие общегосударственные вопросы»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подразделе предусмотрены расходы на осуществление иных общегосударственных вопросов: услуги связи, транспортные расходы, оплата теплоснабжения, электроэнергии и др. вопросов в размере 4879,5 тыс. рублей.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«НАЦИОНАЛЬНАЯ ОБОРОНА»</w:t>
      </w: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предусмотрены расходы на обеспечение специалиста, осуществляющего первичный воинский учет в сельском поселении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170,3 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2 процента от общего расхода бюджета поселения 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РАЗДЕЛ «НАЦИОНАЛЬНАЯ БЕЗОПАСНОСТЬ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И ПРАВООХРАНИТЕЛЬНАЯ ДЕЯТЕЛЬНОСТЬ»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по организации и осуществление мероприятий по гражданской обороне, защите населения от чрезвычайных ситуаций природного и техногенного характера, проведение мероприятий общественной безопасности, по безопасности дорожного движения.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исполнительных органов государственной власти по данному разделу определяются следующими нормативно – правовыми актами: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законами: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- от 07 мая 2009 года № 90 – ФЗ «О внесении изменений в ФЗ «Об общих принципах организации местного самоуправления в Российской Федерации»;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Устав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составе предусмотрены расходы по организации и осуществлению мероприятий по гражданской обороне, защите населения на территории поселения от чрезвычайных ситуаций природного и техногенного характера, на проведение мероприятий общественной безопасности, по безопасности дорожного движения.</w:t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данному разделу характеризуются следующими данными:</w:t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предупреждение и ликвидация последствий чрезвычайных ситуаций и стихийных бедствий, гражданская оборона – 270,5 тыс. рублей.</w:t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РАЗДЕЛ «ОБРАЗОВАНИЕ»</w:t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Подраздел «Молодёжная политика»</w:t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предусмотрены расходы в размере 280,5 тыс. рублей. </w:t>
      </w: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</w:t>
      </w:r>
      <w:proofErr w:type="spell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от 21.12.2022г №6-46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 бюджете сельского поселения  «</w:t>
      </w:r>
      <w:proofErr w:type="spellStart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2023 год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2024 и 2025</w:t>
      </w:r>
      <w:bookmarkStart w:id="1" w:name="_Hlk87948936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  <w:bookmarkEnd w:id="1"/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B7103D" w:rsidRPr="00B7103D" w:rsidRDefault="00B7103D" w:rsidP="00B7103D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B7103D" w:rsidRPr="00B7103D" w:rsidRDefault="00B7103D" w:rsidP="00B7103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доходов бюджета </w:t>
      </w:r>
    </w:p>
    <w:p w:rsidR="00B7103D" w:rsidRPr="00B7103D" w:rsidRDefault="00B7103D" w:rsidP="00B7103D">
      <w:pPr>
        <w:spacing w:after="0" w:line="48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tbl>
      <w:tblPr>
        <w:tblW w:w="99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"/>
        <w:gridCol w:w="2975"/>
        <w:gridCol w:w="6091"/>
      </w:tblGrid>
      <w:tr w:rsidR="00B7103D" w:rsidRPr="00B7103D" w:rsidTr="00B7103D">
        <w:trPr>
          <w:trHeight w:val="398"/>
        </w:trPr>
        <w:tc>
          <w:tcPr>
            <w:tcW w:w="850" w:type="dxa"/>
            <w:vAlign w:val="bottom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7" w:type="dxa"/>
            <w:vAlign w:val="bottom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Align w:val="bottom"/>
            <w:hideMark/>
          </w:tcPr>
          <w:p w:rsidR="00B7103D" w:rsidRPr="00B7103D" w:rsidRDefault="00B7103D" w:rsidP="00B7103D">
            <w:pPr>
              <w:spacing w:before="120" w:after="60" w:line="240" w:lineRule="exact"/>
              <w:ind w:right="-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vAlign w:val="bottom"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  <w:hideMark/>
          </w:tcPr>
          <w:p w:rsidR="00B7103D" w:rsidRPr="00B7103D" w:rsidRDefault="00B7103D" w:rsidP="00B7103D">
            <w:pPr>
              <w:spacing w:before="120" w:after="60" w:line="240" w:lineRule="exact"/>
              <w:ind w:right="-5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1 05 03020 02 0000 110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 сельского поселения «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Нуринск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  <w:vAlign w:val="bottom"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1782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vAlign w:val="bottom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vAlign w:val="bottom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  <w:vAlign w:val="bottom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95" w:type="dxa"/>
            <w:vAlign w:val="bottom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103D" w:rsidRPr="00B7103D" w:rsidTr="00B7103D">
        <w:trPr>
          <w:trHeight w:val="696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7103D" w:rsidRPr="00B7103D" w:rsidTr="00B7103D">
        <w:trPr>
          <w:trHeight w:val="896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1 16 330</w:t>
            </w: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10 0000 140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 (штрафы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B7103D" w:rsidRPr="00B7103D" w:rsidTr="00B7103D">
        <w:trPr>
          <w:trHeight w:val="896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1 17 010</w:t>
            </w: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10 0000 180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B7103D" w:rsidRPr="00B7103D" w:rsidTr="00B7103D">
        <w:trPr>
          <w:trHeight w:val="896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СП</w:t>
            </w:r>
          </w:p>
        </w:tc>
      </w:tr>
      <w:tr w:rsidR="00B7103D" w:rsidRPr="00B7103D" w:rsidTr="00B7103D">
        <w:trPr>
          <w:trHeight w:val="887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B7103D" w:rsidRPr="00B7103D" w:rsidTr="00B7103D">
        <w:trPr>
          <w:trHeight w:val="726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B7103D" w:rsidRPr="00B7103D" w:rsidTr="00B7103D">
        <w:trPr>
          <w:trHeight w:val="398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B7103D" w:rsidRPr="00B7103D" w:rsidTr="00B7103D">
        <w:trPr>
          <w:trHeight w:val="1255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103D" w:rsidRPr="00B7103D" w:rsidTr="00B7103D">
        <w:trPr>
          <w:trHeight w:val="1255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B7103D" w:rsidRPr="00B7103D" w:rsidTr="00B7103D">
        <w:trPr>
          <w:trHeight w:val="1255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B7103D" w:rsidRPr="00B7103D" w:rsidTr="00B7103D">
        <w:trPr>
          <w:trHeight w:val="704"/>
        </w:trPr>
        <w:tc>
          <w:tcPr>
            <w:tcW w:w="850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hideMark/>
          </w:tcPr>
          <w:p w:rsidR="00B7103D" w:rsidRPr="00B7103D" w:rsidRDefault="00B7103D" w:rsidP="00B7103D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от  21.12.2022г №6-46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«</w:t>
      </w: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 бюджете сельского поселения  «</w:t>
      </w:r>
      <w:proofErr w:type="spellStart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2023 год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подвидов доходов бюджета по видам доходов бюджета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закрепленным  за главным администратором (администратором) </w:t>
      </w:r>
      <w:proofErr w:type="gramStart"/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которых</w:t>
      </w:r>
      <w:proofErr w:type="gramEnd"/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администрация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0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3242"/>
        <w:gridCol w:w="5427"/>
      </w:tblGrid>
      <w:tr w:rsidR="00B7103D" w:rsidRPr="00B7103D" w:rsidTr="00B7103D">
        <w:trPr>
          <w:cantSplit/>
          <w:trHeight w:val="1365"/>
        </w:trPr>
        <w:tc>
          <w:tcPr>
            <w:tcW w:w="1260" w:type="dxa"/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40" w:type="dxa"/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 бюджетов</w:t>
            </w:r>
          </w:p>
        </w:tc>
        <w:tc>
          <w:tcPr>
            <w:tcW w:w="5423" w:type="dxa"/>
            <w:vAlign w:val="center"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классификации доходов</w:t>
            </w:r>
          </w:p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1478"/>
        </w:trPr>
        <w:tc>
          <w:tcPr>
            <w:tcW w:w="126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423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B7103D" w:rsidRPr="00B7103D" w:rsidTr="00B7103D">
        <w:trPr>
          <w:trHeight w:val="1697"/>
        </w:trPr>
        <w:tc>
          <w:tcPr>
            <w:tcW w:w="126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423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7103D" w:rsidRPr="00B7103D" w:rsidTr="00B7103D">
        <w:trPr>
          <w:trHeight w:val="1679"/>
        </w:trPr>
        <w:tc>
          <w:tcPr>
            <w:tcW w:w="126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423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B7103D" w:rsidRPr="00B7103D" w:rsidTr="00B7103D">
        <w:trPr>
          <w:trHeight w:val="1689"/>
        </w:trPr>
        <w:tc>
          <w:tcPr>
            <w:tcW w:w="126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423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3</w:t>
      </w: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от 21.12.2022г №6-46 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бюджете сельского поселения  «</w:t>
      </w:r>
      <w:proofErr w:type="spellStart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2023 год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B7103D" w:rsidRPr="00B7103D" w:rsidTr="00B7103D">
        <w:trPr>
          <w:trHeight w:val="1080"/>
        </w:trPr>
        <w:tc>
          <w:tcPr>
            <w:tcW w:w="8920" w:type="dxa"/>
            <w:gridSpan w:val="3"/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источников внутреннего финансирования дефицита </w:t>
            </w:r>
          </w:p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  сельского поселения    «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Нуринск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Align w:val="bottom"/>
            <w:hideMark/>
          </w:tcPr>
          <w:p w:rsidR="00B7103D" w:rsidRPr="00B7103D" w:rsidRDefault="00B7103D" w:rsidP="00B71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2016 год"</w:t>
            </w:r>
          </w:p>
        </w:tc>
      </w:tr>
      <w:tr w:rsidR="00B7103D" w:rsidRPr="00B7103D" w:rsidTr="00B7103D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7103D" w:rsidRPr="00B7103D" w:rsidTr="00B7103D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103D" w:rsidRPr="00B7103D" w:rsidTr="00B7103D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 сельского поселения   «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Нуринск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7103D" w:rsidRPr="00B7103D" w:rsidTr="00B7103D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7103D" w:rsidRPr="00B7103D" w:rsidTr="00B7103D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7103D" w:rsidRPr="00B7103D" w:rsidRDefault="00B7103D" w:rsidP="00B7103D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pacing w:after="160" w:line="259" w:lineRule="auto"/>
      </w:pPr>
    </w:p>
    <w:p w:rsidR="00B7103D" w:rsidRPr="00B7103D" w:rsidRDefault="00B7103D" w:rsidP="00B7103D">
      <w:pPr>
        <w:spacing w:after="160" w:line="259" w:lineRule="auto"/>
      </w:pPr>
    </w:p>
    <w:p w:rsidR="00B7103D" w:rsidRPr="00B7103D" w:rsidRDefault="00B7103D" w:rsidP="00B7103D">
      <w:pPr>
        <w:spacing w:after="160" w:line="259" w:lineRule="auto"/>
      </w:pPr>
    </w:p>
    <w:p w:rsidR="00B7103D" w:rsidRPr="00B7103D" w:rsidRDefault="00B7103D" w:rsidP="00B7103D">
      <w:pPr>
        <w:spacing w:after="160" w:line="259" w:lineRule="auto"/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от 21.12.2022г №6-46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бюджете сельского поселения  «</w:t>
      </w:r>
      <w:proofErr w:type="spellStart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2023 год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B7103D" w:rsidRPr="00B7103D" w:rsidRDefault="00B7103D" w:rsidP="00B7103D">
      <w:pPr>
        <w:tabs>
          <w:tab w:val="left" w:pos="73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bCs/>
          <w:lang w:eastAsia="ru-RU"/>
        </w:rPr>
        <w:t>Прогнозируемые поступления доходов в  бюджет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lang w:eastAsia="ru-RU"/>
        </w:rPr>
        <w:t>»  на 2023 год и на плановый период 2024 и 2025 годов</w:t>
      </w:r>
    </w:p>
    <w:p w:rsidR="00B7103D" w:rsidRPr="00B7103D" w:rsidRDefault="00B7103D" w:rsidP="00B7103D">
      <w:pPr>
        <w:spacing w:after="160" w:line="256" w:lineRule="auto"/>
        <w:rPr>
          <w:rFonts w:ascii="Calibri" w:eastAsia="Times New Roman" w:hAnsi="Calibri" w:cs="Times New Roman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03D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9"/>
        <w:gridCol w:w="2103"/>
        <w:gridCol w:w="1440"/>
        <w:gridCol w:w="1440"/>
        <w:gridCol w:w="1498"/>
      </w:tblGrid>
      <w:tr w:rsidR="00B7103D" w:rsidRPr="00B7103D" w:rsidTr="00B7103D">
        <w:trPr>
          <w:cantSplit/>
          <w:trHeight w:val="627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2023год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2024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2025 год</w:t>
            </w:r>
          </w:p>
        </w:tc>
      </w:tr>
      <w:tr w:rsidR="00B7103D" w:rsidRPr="00B7103D" w:rsidTr="00B7103D">
        <w:trPr>
          <w:cantSplit/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5334,7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5933,4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5933,4</w:t>
            </w:r>
          </w:p>
        </w:tc>
      </w:tr>
      <w:tr w:rsidR="00B7103D" w:rsidRPr="00B7103D" w:rsidTr="00B7103D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506,6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506,6</w:t>
            </w:r>
          </w:p>
        </w:tc>
      </w:tr>
      <w:tr w:rsidR="00B7103D" w:rsidRPr="00B7103D" w:rsidTr="00B7103D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406,6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406,6</w:t>
            </w:r>
          </w:p>
        </w:tc>
      </w:tr>
      <w:tr w:rsidR="00B7103D" w:rsidRPr="00B7103D" w:rsidTr="00B7103D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</w:tr>
      <w:tr w:rsidR="00B7103D" w:rsidRPr="00B7103D" w:rsidTr="00B7103D">
        <w:trPr>
          <w:cantSplit/>
          <w:trHeight w:val="17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</w:tr>
      <w:tr w:rsidR="00B7103D" w:rsidRPr="00B7103D" w:rsidTr="00B7103D">
        <w:trPr>
          <w:cantSplit/>
          <w:trHeight w:val="1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9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336,0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336,0</w:t>
            </w:r>
          </w:p>
        </w:tc>
      </w:tr>
      <w:tr w:rsidR="00B7103D" w:rsidRPr="00B7103D" w:rsidTr="00B7103D">
        <w:trPr>
          <w:cantSplit/>
          <w:trHeight w:val="4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имущество физических лиц</w:t>
            </w:r>
          </w:p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B7103D" w:rsidRPr="00B7103D" w:rsidTr="00B7103D">
        <w:trPr>
          <w:cantSplit/>
          <w:trHeight w:val="9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10601030101100110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</w:t>
            </w: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B7103D" w:rsidRPr="00B7103D" w:rsidTr="00B7103D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9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330,0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330,0</w:t>
            </w:r>
          </w:p>
        </w:tc>
      </w:tr>
      <w:tr w:rsidR="00B7103D" w:rsidRPr="00B7103D" w:rsidTr="00B7103D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270,0</w:t>
            </w:r>
          </w:p>
        </w:tc>
      </w:tr>
      <w:tr w:rsidR="00B7103D" w:rsidRPr="00B7103D" w:rsidTr="00B7103D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270,0</w:t>
            </w:r>
          </w:p>
        </w:tc>
      </w:tr>
      <w:tr w:rsidR="00B7103D" w:rsidRPr="00B7103D" w:rsidTr="00B7103D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B7103D" w:rsidRPr="00B7103D" w:rsidTr="00B7103D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B7103D" w:rsidRPr="00B7103D" w:rsidTr="00B7103D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B7103D" w:rsidRPr="00B7103D" w:rsidTr="00B7103D">
        <w:trPr>
          <w:cantSplit/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</w:tr>
      <w:tr w:rsidR="00B7103D" w:rsidRPr="00B7103D" w:rsidTr="00B7103D">
        <w:trPr>
          <w:cantSplit/>
          <w:trHeight w:val="130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B7103D" w:rsidRPr="00B7103D" w:rsidTr="00B7103D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2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100,0</w:t>
            </w:r>
          </w:p>
        </w:tc>
      </w:tr>
      <w:tr w:rsidR="00B7103D" w:rsidRPr="00B7103D" w:rsidTr="00B7103D">
        <w:trPr>
          <w:cantSplit/>
          <w:trHeight w:val="787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)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выполнение определенных функций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B7103D" w:rsidRPr="00B7103D" w:rsidTr="00B7103D">
        <w:trPr>
          <w:cantSplit/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B7103D" w:rsidRPr="00B7103D" w:rsidTr="00B7103D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Денежные взыскания (штрафы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)з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10</w:t>
            </w: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80,0</w:t>
            </w:r>
          </w:p>
        </w:tc>
      </w:tr>
      <w:tr w:rsidR="00B7103D" w:rsidRPr="00B7103D" w:rsidTr="00B7103D">
        <w:trPr>
          <w:cantSplit/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4744.3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5426,8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5426,8</w:t>
            </w:r>
          </w:p>
        </w:tc>
      </w:tr>
      <w:tr w:rsidR="00B7103D" w:rsidRPr="00B7103D" w:rsidTr="00B7103D">
        <w:trPr>
          <w:cantSplit/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4574.0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5366,0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5366,0</w:t>
            </w:r>
          </w:p>
        </w:tc>
      </w:tr>
      <w:tr w:rsidR="00B7103D" w:rsidRPr="00B7103D" w:rsidTr="00B7103D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4577.0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5256,5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5256,5</w:t>
            </w:r>
          </w:p>
        </w:tc>
      </w:tr>
      <w:tr w:rsidR="00B7103D" w:rsidRPr="00B7103D" w:rsidTr="00B7103D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4469.0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5151,5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5151,5</w:t>
            </w:r>
          </w:p>
        </w:tc>
      </w:tr>
      <w:tr w:rsidR="00B7103D" w:rsidRPr="00B7103D" w:rsidTr="00B7103D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 (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подушевая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дотация)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</w:tr>
      <w:tr w:rsidR="00B7103D" w:rsidRPr="00B7103D" w:rsidTr="00B7103D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</w:tr>
      <w:tr w:rsidR="00B7103D" w:rsidRPr="00B7103D" w:rsidTr="00B7103D">
        <w:trPr>
          <w:cantSplit/>
          <w:trHeight w:val="9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D" w:rsidRPr="00B7103D" w:rsidRDefault="00B7103D" w:rsidP="00B7103D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</w:tr>
    </w:tbl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160" w:line="256" w:lineRule="auto"/>
        <w:rPr>
          <w:rFonts w:ascii="Calibri" w:eastAsia="Times New Roman" w:hAnsi="Calibri" w:cs="Times New Roman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B7103D" w:rsidRPr="00B7103D" w:rsidRDefault="00B7103D" w:rsidP="00B7103D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103D" w:rsidRPr="00B7103D" w:rsidRDefault="00B7103D" w:rsidP="00B7103D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5</w:t>
      </w: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от 21.12.2022г №6-46 </w:t>
      </w: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проекте  бюджета сельского поселения  «</w:t>
      </w:r>
      <w:proofErr w:type="spellStart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2023 год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103D" w:rsidRPr="00B7103D" w:rsidRDefault="00B7103D" w:rsidP="00B7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B710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видов расходов классификации расходов  бюджета сельского</w:t>
      </w:r>
      <w:proofErr w:type="gramEnd"/>
      <w:r w:rsidRPr="00B710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»  на 2023 год и на плановый период 2024 и 2025 годов</w:t>
      </w: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2" w:name="_Hlk87609424"/>
      <w:r w:rsidRPr="00B7103D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B7103D" w:rsidRPr="00B7103D" w:rsidTr="00B7103D">
        <w:trPr>
          <w:trHeight w:val="900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2025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B7103D" w:rsidRPr="00B7103D" w:rsidTr="00B7103D">
        <w:trPr>
          <w:trHeight w:val="570"/>
        </w:trPr>
        <w:tc>
          <w:tcPr>
            <w:tcW w:w="10770" w:type="dxa"/>
            <w:gridSpan w:val="1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4613,3</w:t>
            </w: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4879,5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4879,5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758,6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758,6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568,9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758,6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758,6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437,0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582,6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582,6</w:t>
            </w:r>
          </w:p>
        </w:tc>
      </w:tr>
      <w:tr w:rsidR="00B7103D" w:rsidRPr="00B7103D" w:rsidTr="00B7103D">
        <w:trPr>
          <w:trHeight w:val="920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131,9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176,0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176,0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B7103D" w:rsidRPr="00B7103D" w:rsidTr="00B7103D">
        <w:trPr>
          <w:trHeight w:val="600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608,7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832,0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832,0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623,9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832,0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832,0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479,1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639,0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639,0</w:t>
            </w:r>
          </w:p>
        </w:tc>
      </w:tr>
      <w:tr w:rsidR="00B7103D" w:rsidRPr="00B7103D" w:rsidTr="00B7103D">
        <w:trPr>
          <w:trHeight w:val="840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144,7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193,0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193,0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55"/>
        </w:trPr>
        <w:tc>
          <w:tcPr>
            <w:tcW w:w="466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3435,8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3288,9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3288,9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913,1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1217,0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1217,0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701,6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935,06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935,06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211,7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282,4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282,4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615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346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2269,4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62,0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26,0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1762,4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2,5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52,0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1762,4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2,5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52,0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96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85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96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85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</w:tr>
      <w:tr w:rsidR="00B7103D" w:rsidRPr="00B7103D" w:rsidTr="00B7103D">
        <w:trPr>
          <w:trHeight w:val="588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270,5</w:t>
            </w: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425,8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425,8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270,5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405,8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405,8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207,7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311,7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311,7</w:t>
            </w:r>
          </w:p>
        </w:tc>
      </w:tr>
      <w:tr w:rsidR="00B7103D" w:rsidRPr="00B7103D" w:rsidTr="00B7103D">
        <w:trPr>
          <w:trHeight w:val="915"/>
        </w:trPr>
        <w:tc>
          <w:tcPr>
            <w:tcW w:w="466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94,1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94,1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1215"/>
        </w:trPr>
        <w:tc>
          <w:tcPr>
            <w:tcW w:w="466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20,0</w:t>
            </w:r>
          </w:p>
        </w:tc>
      </w:tr>
      <w:tr w:rsidR="00B7103D" w:rsidRPr="00B7103D" w:rsidTr="00B7103D">
        <w:trPr>
          <w:trHeight w:val="242"/>
        </w:trPr>
        <w:tc>
          <w:tcPr>
            <w:tcW w:w="466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25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960"/>
        </w:trPr>
        <w:tc>
          <w:tcPr>
            <w:tcW w:w="466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0000060700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47,0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47,0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96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  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410,8</w:t>
            </w:r>
          </w:p>
        </w:tc>
        <w:tc>
          <w:tcPr>
            <w:tcW w:w="85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410,8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405,8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405,8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207,7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311,7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311,7</w:t>
            </w:r>
          </w:p>
        </w:tc>
      </w:tr>
      <w:tr w:rsidR="00B7103D" w:rsidRPr="00B7103D" w:rsidTr="00B7103D">
        <w:trPr>
          <w:trHeight w:val="720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94,1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94,1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5334,7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5933,4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5933,4</w:t>
            </w:r>
          </w:p>
        </w:tc>
      </w:tr>
      <w:bookmarkEnd w:id="2"/>
    </w:tbl>
    <w:p w:rsidR="00B7103D" w:rsidRPr="00B7103D" w:rsidRDefault="00B7103D" w:rsidP="00B7103D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B7103D" w:rsidRPr="00B7103D" w:rsidRDefault="00B7103D" w:rsidP="00B7103D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от  21.12.2022г №6-46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710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проекте  бюджета сельского поселения  «</w:t>
      </w:r>
      <w:proofErr w:type="spellStart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2023 год</w:t>
      </w:r>
    </w:p>
    <w:p w:rsidR="00B7103D" w:rsidRPr="00B7103D" w:rsidRDefault="00B7103D" w:rsidP="00B71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B7103D" w:rsidRPr="00B7103D" w:rsidRDefault="00B7103D" w:rsidP="00B7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103D" w:rsidRPr="00B7103D" w:rsidRDefault="00B7103D" w:rsidP="00B7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сельского поселения «</w:t>
      </w:r>
      <w:proofErr w:type="spellStart"/>
      <w:r w:rsidRPr="00B710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Нуринск</w:t>
      </w:r>
      <w:proofErr w:type="spellEnd"/>
      <w:r w:rsidRPr="00B710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на 2023 год и на плановый период 2024 и 2025 годов</w:t>
      </w:r>
    </w:p>
    <w:p w:rsidR="00B7103D" w:rsidRPr="00B7103D" w:rsidRDefault="00B7103D" w:rsidP="00B7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103D" w:rsidRPr="00B7103D" w:rsidRDefault="00B7103D" w:rsidP="00B7103D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7103D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p w:rsidR="00B7103D" w:rsidRPr="00B7103D" w:rsidRDefault="00B7103D" w:rsidP="00B71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B7103D" w:rsidRPr="00B7103D" w:rsidTr="00B7103D">
        <w:trPr>
          <w:trHeight w:val="900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2025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B7103D" w:rsidRPr="00B7103D" w:rsidTr="00B7103D">
        <w:trPr>
          <w:trHeight w:val="570"/>
        </w:trPr>
        <w:tc>
          <w:tcPr>
            <w:tcW w:w="10770" w:type="dxa"/>
            <w:gridSpan w:val="1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4613,4</w:t>
            </w: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4879,5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4879,5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758,6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758,6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568,9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758,6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758,6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437,0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582,6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582,6</w:t>
            </w:r>
          </w:p>
        </w:tc>
      </w:tr>
      <w:tr w:rsidR="00B7103D" w:rsidRPr="00B7103D" w:rsidTr="00B7103D">
        <w:trPr>
          <w:trHeight w:val="920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131,9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176,0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176,0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B7103D" w:rsidRPr="00B7103D" w:rsidTr="00B7103D">
        <w:trPr>
          <w:trHeight w:val="600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608,7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832,0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832,0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623,9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832,0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832,0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479,1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639,0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639,0</w:t>
            </w:r>
          </w:p>
        </w:tc>
      </w:tr>
      <w:tr w:rsidR="00B7103D" w:rsidRPr="00B7103D" w:rsidTr="00B7103D">
        <w:trPr>
          <w:trHeight w:val="840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144,7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193,0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193,0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55"/>
        </w:trPr>
        <w:tc>
          <w:tcPr>
            <w:tcW w:w="466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3435,8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3288,9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3288,9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913,1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1217,0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1217,0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701,6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935,06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935,06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211,7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282,4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282,4</w:t>
            </w: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615"/>
        </w:trPr>
        <w:tc>
          <w:tcPr>
            <w:tcW w:w="466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346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349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2269,4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62,0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26,0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1762,4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2,5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52,0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1762,4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2,5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52,0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10,0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B7103D" w:rsidRPr="00B7103D" w:rsidRDefault="00B7103D" w:rsidP="00B7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96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85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96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850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270,5</w:t>
            </w: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425,8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425,8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270,5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405,8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405,8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207,7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311,7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311,7</w:t>
            </w:r>
          </w:p>
        </w:tc>
      </w:tr>
      <w:tr w:rsidR="00B7103D" w:rsidRPr="00B7103D" w:rsidTr="00B7103D">
        <w:trPr>
          <w:trHeight w:val="915"/>
        </w:trPr>
        <w:tc>
          <w:tcPr>
            <w:tcW w:w="466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94,1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94,1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7103D" w:rsidRPr="00B7103D" w:rsidTr="00B7103D">
        <w:trPr>
          <w:trHeight w:val="865"/>
        </w:trPr>
        <w:tc>
          <w:tcPr>
            <w:tcW w:w="466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25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20,0</w:t>
            </w:r>
          </w:p>
        </w:tc>
      </w:tr>
      <w:tr w:rsidR="00B7103D" w:rsidRPr="00B7103D" w:rsidTr="00B7103D">
        <w:trPr>
          <w:trHeight w:val="240"/>
        </w:trPr>
        <w:tc>
          <w:tcPr>
            <w:tcW w:w="466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47,0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47,0</w:t>
            </w:r>
          </w:p>
        </w:tc>
      </w:tr>
      <w:tr w:rsidR="00B7103D" w:rsidRPr="00B7103D" w:rsidTr="00B7103D">
        <w:trPr>
          <w:trHeight w:val="705"/>
        </w:trPr>
        <w:tc>
          <w:tcPr>
            <w:tcW w:w="466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425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408" w:type="dxa"/>
            <w:gridSpan w:val="3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0000060700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47,0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47,0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96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410,8</w:t>
            </w:r>
          </w:p>
        </w:tc>
        <w:tc>
          <w:tcPr>
            <w:tcW w:w="850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410,8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280,5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405,8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405,8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207,7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311,7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311,7</w:t>
            </w:r>
          </w:p>
        </w:tc>
      </w:tr>
      <w:tr w:rsidR="00B7103D" w:rsidRPr="00B7103D" w:rsidTr="00B7103D">
        <w:trPr>
          <w:trHeight w:val="720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83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62,7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94,1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94,1</w:t>
            </w: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B7103D" w:rsidRPr="00B7103D" w:rsidTr="00B7103D">
        <w:trPr>
          <w:trHeight w:val="289"/>
        </w:trPr>
        <w:tc>
          <w:tcPr>
            <w:tcW w:w="4663" w:type="dxa"/>
            <w:vAlign w:val="center"/>
            <w:hideMark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B7103D" w:rsidRPr="00B7103D" w:rsidRDefault="00B7103D" w:rsidP="00B710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B7103D" w:rsidRPr="00B7103D" w:rsidRDefault="00B7103D" w:rsidP="00B7103D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5334,7</w:t>
            </w:r>
          </w:p>
        </w:tc>
        <w:tc>
          <w:tcPr>
            <w:tcW w:w="960" w:type="dxa"/>
            <w:hideMark/>
          </w:tcPr>
          <w:p w:rsidR="00B7103D" w:rsidRPr="00B7103D" w:rsidRDefault="00B7103D" w:rsidP="00B7103D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5933,4</w:t>
            </w:r>
          </w:p>
        </w:tc>
        <w:tc>
          <w:tcPr>
            <w:tcW w:w="850" w:type="dxa"/>
            <w:hideMark/>
          </w:tcPr>
          <w:p w:rsidR="00B7103D" w:rsidRPr="00B7103D" w:rsidRDefault="00B7103D" w:rsidP="00B7103D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 w:rsidRPr="00B7103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5933,4</w:t>
            </w:r>
          </w:p>
        </w:tc>
      </w:tr>
    </w:tbl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103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7103D" w:rsidRPr="00B7103D" w:rsidRDefault="00B7103D" w:rsidP="00B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ФУНКЦИОНИРОВАНИЕ ВЫСШЕГО ДОЛЖНОСТНОГО   ЛИЦА                                                   ОРГАНА МЕСТНОГО САМОУПРАВЛЕНИЯ</w:t>
      </w: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Заработная плата –436925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Оплата труда –436925руб.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–131951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 выплаты по оплате труда – 131951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568900руб.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ФУКЦИОНИРОВАНИЕ ИСПОЛНИТЕЛЬНОЙ ВЛАСТИ МЕСТНОГО САМОУПРАВЛЕНИЯ</w:t>
      </w: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Заработная плата – 467537руб.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Оплата труда – 467537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 141196руб.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 выплаты по оплате труда –141196руб.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Итого:608733 руб.</w:t>
      </w: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ДРУГИЕ ОБЩЕГОСУДАРСТВЕННЫЕ ВОПРОСЫ</w:t>
      </w: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Заработная плата – 701606руб.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Оплата труда – 701606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 211794руб.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Начисления на выплаты по оплате труда – 211794руб.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103D" w:rsidRPr="00B7103D" w:rsidRDefault="00B7103D" w:rsidP="00B7103D">
      <w:pPr>
        <w:tabs>
          <w:tab w:val="left" w:pos="3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Итого: 913100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223 </w:t>
      </w:r>
      <w:r w:rsidRPr="00B7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Коммунальные услуги  2269400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</w:t>
      </w:r>
      <w:proofErr w:type="spellStart"/>
      <w:r w:rsidRPr="00B710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Теплоэнергия</w:t>
      </w:r>
      <w:proofErr w:type="spellEnd"/>
      <w:r w:rsidRPr="00B710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 2206767руб</w:t>
      </w:r>
    </w:p>
    <w:p w:rsidR="00B7103D" w:rsidRPr="00B7103D" w:rsidRDefault="00B7103D" w:rsidP="00B71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Электроэнергия – 62633 руб.</w:t>
      </w:r>
    </w:p>
    <w:p w:rsidR="00B7103D" w:rsidRPr="00B7103D" w:rsidRDefault="00B7103D" w:rsidP="00B7103D">
      <w:pPr>
        <w:tabs>
          <w:tab w:val="left" w:pos="1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226</w:t>
      </w:r>
      <w:proofErr w:type="gramStart"/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</w:t>
      </w:r>
      <w:proofErr w:type="gramEnd"/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рочие работы, услуги  – 263300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7103D">
        <w:rPr>
          <w:rFonts w:ascii="Times New Roman" w:eastAsia="Times New Roman" w:hAnsi="Times New Roman" w:cs="Times New Roman"/>
          <w:lang w:eastAsia="ar-SA"/>
        </w:rPr>
        <w:t xml:space="preserve">                            Прочие работы</w:t>
      </w:r>
      <w:proofErr w:type="gramStart"/>
      <w:r w:rsidRPr="00B7103D">
        <w:rPr>
          <w:rFonts w:ascii="Times New Roman" w:eastAsia="Times New Roman" w:hAnsi="Times New Roman" w:cs="Times New Roman"/>
          <w:lang w:eastAsia="ar-SA"/>
        </w:rPr>
        <w:t>,у</w:t>
      </w:r>
      <w:proofErr w:type="gramEnd"/>
      <w:r w:rsidRPr="00B7103D">
        <w:rPr>
          <w:rFonts w:ascii="Times New Roman" w:eastAsia="Times New Roman" w:hAnsi="Times New Roman" w:cs="Times New Roman"/>
          <w:lang w:eastAsia="ar-SA"/>
        </w:rPr>
        <w:t>слуги-263300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НАЦИОНАЛЬНАЯ ОБОРОНА</w:t>
      </w: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 Заработная плата –130800руб.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Оплата труда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130800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оплату труда –  39500руб.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Начисления на выплаты по оплате труда – 39500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Итого: 170300руб.</w:t>
      </w: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ГРАЖДАНСКАЯ ОБОРОНА И ПОЖАРНАЯ БЕЗОПАСНОСТЬ</w:t>
      </w: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  Заработная плата –207794руб.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Оплата труда – 207794руб.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–62753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Начисления на оплату труда –  62753руб.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270548руб.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МОЛОДЕЖНАЯ ПОЛИТИКА</w:t>
      </w: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  Заработная плата –207794руб.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Оплата труда – 207794руб.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–62753 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10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Начисления на оплату труда –  62753руб.</w:t>
      </w:r>
    </w:p>
    <w:p w:rsidR="00B7103D" w:rsidRPr="00B7103D" w:rsidRDefault="00B7103D" w:rsidP="00B7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03D" w:rsidRPr="00B7103D" w:rsidRDefault="00B7103D" w:rsidP="00B710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10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270548руб.</w:t>
      </w:r>
    </w:p>
    <w:p w:rsidR="00B7103D" w:rsidRPr="00B7103D" w:rsidRDefault="00B7103D" w:rsidP="00B7103D">
      <w:pPr>
        <w:spacing w:after="160" w:line="256" w:lineRule="auto"/>
        <w:rPr>
          <w:rFonts w:ascii="Calibri" w:eastAsia="Times New Roman" w:hAnsi="Calibri" w:cs="Times New Roman"/>
        </w:rPr>
      </w:pPr>
    </w:p>
    <w:p w:rsidR="00B7103D" w:rsidRPr="00B7103D" w:rsidRDefault="00B7103D" w:rsidP="00B710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3D" w:rsidRPr="00B7103D" w:rsidRDefault="00B7103D" w:rsidP="00B7103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628" w:rsidRDefault="00385628">
      <w:bookmarkStart w:id="3" w:name="_GoBack"/>
      <w:bookmarkEnd w:id="3"/>
    </w:p>
    <w:sectPr w:rsidR="0038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A"/>
    <w:rsid w:val="00385628"/>
    <w:rsid w:val="006000DA"/>
    <w:rsid w:val="00B7103D"/>
    <w:rsid w:val="00E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0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10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7103D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710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0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03D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0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710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7103D"/>
  </w:style>
  <w:style w:type="numbering" w:customStyle="1" w:styleId="110">
    <w:name w:val="Нет списка11"/>
    <w:next w:val="a2"/>
    <w:uiPriority w:val="99"/>
    <w:semiHidden/>
    <w:unhideWhenUsed/>
    <w:rsid w:val="00B7103D"/>
  </w:style>
  <w:style w:type="paragraph" w:styleId="a3">
    <w:name w:val="header"/>
    <w:basedOn w:val="a"/>
    <w:link w:val="a4"/>
    <w:uiPriority w:val="99"/>
    <w:rsid w:val="00B710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7103D"/>
    <w:rPr>
      <w:rFonts w:cs="Times New Roman"/>
    </w:rPr>
  </w:style>
  <w:style w:type="paragraph" w:styleId="a6">
    <w:name w:val="Body Text Indent"/>
    <w:basedOn w:val="a"/>
    <w:link w:val="a7"/>
    <w:uiPriority w:val="99"/>
    <w:rsid w:val="00B71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B710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B7103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71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71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B710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71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7103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7103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710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B71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B71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B710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71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B710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B710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B7103D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B7103D"/>
  </w:style>
  <w:style w:type="character" w:customStyle="1" w:styleId="35">
    <w:name w:val="Основной шрифт абзаца3"/>
    <w:rsid w:val="00B7103D"/>
  </w:style>
  <w:style w:type="character" w:customStyle="1" w:styleId="WW-Absatz-Standardschriftart">
    <w:name w:val="WW-Absatz-Standardschriftart"/>
    <w:rsid w:val="00B7103D"/>
  </w:style>
  <w:style w:type="character" w:customStyle="1" w:styleId="WW-Absatz-Standardschriftart1">
    <w:name w:val="WW-Absatz-Standardschriftart1"/>
    <w:rsid w:val="00B7103D"/>
  </w:style>
  <w:style w:type="character" w:customStyle="1" w:styleId="21">
    <w:name w:val="Основной шрифт абзаца2"/>
    <w:rsid w:val="00B7103D"/>
  </w:style>
  <w:style w:type="character" w:customStyle="1" w:styleId="WW-Absatz-Standardschriftart11">
    <w:name w:val="WW-Absatz-Standardschriftart11"/>
    <w:rsid w:val="00B7103D"/>
  </w:style>
  <w:style w:type="character" w:customStyle="1" w:styleId="WW-Absatz-Standardschriftart111">
    <w:name w:val="WW-Absatz-Standardschriftart111"/>
    <w:rsid w:val="00B7103D"/>
  </w:style>
  <w:style w:type="character" w:customStyle="1" w:styleId="WW8Num1z0">
    <w:name w:val="WW8Num1z0"/>
    <w:rsid w:val="00B7103D"/>
    <w:rPr>
      <w:rFonts w:ascii="Times New Roman" w:hAnsi="Times New Roman"/>
    </w:rPr>
  </w:style>
  <w:style w:type="character" w:customStyle="1" w:styleId="WW8Num1z1">
    <w:name w:val="WW8Num1z1"/>
    <w:rsid w:val="00B7103D"/>
    <w:rPr>
      <w:rFonts w:ascii="Courier New" w:hAnsi="Courier New"/>
    </w:rPr>
  </w:style>
  <w:style w:type="character" w:customStyle="1" w:styleId="WW8Num1z2">
    <w:name w:val="WW8Num1z2"/>
    <w:rsid w:val="00B7103D"/>
    <w:rPr>
      <w:rFonts w:ascii="Wingdings" w:hAnsi="Wingdings"/>
    </w:rPr>
  </w:style>
  <w:style w:type="character" w:customStyle="1" w:styleId="WW8Num1z3">
    <w:name w:val="WW8Num1z3"/>
    <w:rsid w:val="00B7103D"/>
    <w:rPr>
      <w:rFonts w:ascii="Symbol" w:hAnsi="Symbol"/>
    </w:rPr>
  </w:style>
  <w:style w:type="character" w:customStyle="1" w:styleId="WW8Num3z0">
    <w:name w:val="WW8Num3z0"/>
    <w:rsid w:val="00B7103D"/>
    <w:rPr>
      <w:rFonts w:ascii="Times New Roman" w:hAnsi="Times New Roman"/>
    </w:rPr>
  </w:style>
  <w:style w:type="character" w:customStyle="1" w:styleId="WW8Num3z1">
    <w:name w:val="WW8Num3z1"/>
    <w:rsid w:val="00B7103D"/>
    <w:rPr>
      <w:rFonts w:ascii="Courier New" w:hAnsi="Courier New"/>
    </w:rPr>
  </w:style>
  <w:style w:type="character" w:customStyle="1" w:styleId="WW8Num3z2">
    <w:name w:val="WW8Num3z2"/>
    <w:rsid w:val="00B7103D"/>
    <w:rPr>
      <w:rFonts w:ascii="Wingdings" w:hAnsi="Wingdings"/>
    </w:rPr>
  </w:style>
  <w:style w:type="character" w:customStyle="1" w:styleId="WW8Num3z3">
    <w:name w:val="WW8Num3z3"/>
    <w:rsid w:val="00B7103D"/>
    <w:rPr>
      <w:rFonts w:ascii="Symbol" w:hAnsi="Symbol"/>
    </w:rPr>
  </w:style>
  <w:style w:type="character" w:customStyle="1" w:styleId="WW8Num5z0">
    <w:name w:val="WW8Num5z0"/>
    <w:rsid w:val="00B7103D"/>
    <w:rPr>
      <w:rFonts w:ascii="Times New Roman" w:hAnsi="Times New Roman"/>
      <w:sz w:val="28"/>
    </w:rPr>
  </w:style>
  <w:style w:type="character" w:customStyle="1" w:styleId="WW8Num7z0">
    <w:name w:val="WW8Num7z0"/>
    <w:rsid w:val="00B7103D"/>
    <w:rPr>
      <w:rFonts w:ascii="Times New Roman" w:hAnsi="Times New Roman"/>
      <w:sz w:val="28"/>
    </w:rPr>
  </w:style>
  <w:style w:type="character" w:customStyle="1" w:styleId="WW8Num9z0">
    <w:name w:val="WW8Num9z0"/>
    <w:rsid w:val="00B7103D"/>
    <w:rPr>
      <w:sz w:val="28"/>
    </w:rPr>
  </w:style>
  <w:style w:type="character" w:customStyle="1" w:styleId="WW8Num12z0">
    <w:name w:val="WW8Num12z0"/>
    <w:rsid w:val="00B7103D"/>
    <w:rPr>
      <w:rFonts w:ascii="Times New Roman" w:hAnsi="Times New Roman"/>
    </w:rPr>
  </w:style>
  <w:style w:type="character" w:customStyle="1" w:styleId="WW8Num12z1">
    <w:name w:val="WW8Num12z1"/>
    <w:rsid w:val="00B7103D"/>
    <w:rPr>
      <w:rFonts w:ascii="Courier New" w:hAnsi="Courier New"/>
    </w:rPr>
  </w:style>
  <w:style w:type="character" w:customStyle="1" w:styleId="WW8Num12z2">
    <w:name w:val="WW8Num12z2"/>
    <w:rsid w:val="00B7103D"/>
    <w:rPr>
      <w:rFonts w:ascii="Wingdings" w:hAnsi="Wingdings"/>
    </w:rPr>
  </w:style>
  <w:style w:type="character" w:customStyle="1" w:styleId="WW8Num12z3">
    <w:name w:val="WW8Num12z3"/>
    <w:rsid w:val="00B7103D"/>
    <w:rPr>
      <w:rFonts w:ascii="Symbol" w:hAnsi="Symbol"/>
    </w:rPr>
  </w:style>
  <w:style w:type="character" w:customStyle="1" w:styleId="WW8Num13z0">
    <w:name w:val="WW8Num13z0"/>
    <w:rsid w:val="00B7103D"/>
    <w:rPr>
      <w:rFonts w:ascii="Times New Roman" w:hAnsi="Times New Roman"/>
    </w:rPr>
  </w:style>
  <w:style w:type="character" w:customStyle="1" w:styleId="WW8Num13z1">
    <w:name w:val="WW8Num13z1"/>
    <w:rsid w:val="00B7103D"/>
    <w:rPr>
      <w:rFonts w:ascii="Courier New" w:hAnsi="Courier New"/>
    </w:rPr>
  </w:style>
  <w:style w:type="character" w:customStyle="1" w:styleId="WW8Num13z2">
    <w:name w:val="WW8Num13z2"/>
    <w:rsid w:val="00B7103D"/>
    <w:rPr>
      <w:rFonts w:ascii="Wingdings" w:hAnsi="Wingdings"/>
    </w:rPr>
  </w:style>
  <w:style w:type="character" w:customStyle="1" w:styleId="WW8Num13z3">
    <w:name w:val="WW8Num13z3"/>
    <w:rsid w:val="00B7103D"/>
    <w:rPr>
      <w:rFonts w:ascii="Symbol" w:hAnsi="Symbol"/>
    </w:rPr>
  </w:style>
  <w:style w:type="character" w:customStyle="1" w:styleId="WW8Num14z0">
    <w:name w:val="WW8Num14z0"/>
    <w:rsid w:val="00B7103D"/>
    <w:rPr>
      <w:rFonts w:ascii="Times New Roman" w:hAnsi="Times New Roman"/>
    </w:rPr>
  </w:style>
  <w:style w:type="character" w:customStyle="1" w:styleId="WW8Num14z1">
    <w:name w:val="WW8Num14z1"/>
    <w:rsid w:val="00B7103D"/>
    <w:rPr>
      <w:rFonts w:ascii="Courier New" w:hAnsi="Courier New"/>
    </w:rPr>
  </w:style>
  <w:style w:type="character" w:customStyle="1" w:styleId="WW8Num14z2">
    <w:name w:val="WW8Num14z2"/>
    <w:rsid w:val="00B7103D"/>
    <w:rPr>
      <w:rFonts w:ascii="Wingdings" w:hAnsi="Wingdings"/>
    </w:rPr>
  </w:style>
  <w:style w:type="character" w:customStyle="1" w:styleId="WW8Num14z3">
    <w:name w:val="WW8Num14z3"/>
    <w:rsid w:val="00B7103D"/>
    <w:rPr>
      <w:rFonts w:ascii="Symbol" w:hAnsi="Symbol"/>
    </w:rPr>
  </w:style>
  <w:style w:type="character" w:customStyle="1" w:styleId="WW8Num18z0">
    <w:name w:val="WW8Num18z0"/>
    <w:rsid w:val="00B7103D"/>
    <w:rPr>
      <w:rFonts w:ascii="13" w:hAnsi="13"/>
      <w:sz w:val="28"/>
    </w:rPr>
  </w:style>
  <w:style w:type="character" w:customStyle="1" w:styleId="WW8Num19z0">
    <w:name w:val="WW8Num19z0"/>
    <w:rsid w:val="00B7103D"/>
    <w:rPr>
      <w:rFonts w:ascii="Times New Roman" w:hAnsi="Times New Roman"/>
    </w:rPr>
  </w:style>
  <w:style w:type="character" w:customStyle="1" w:styleId="WW8Num19z1">
    <w:name w:val="WW8Num19z1"/>
    <w:rsid w:val="00B7103D"/>
    <w:rPr>
      <w:rFonts w:ascii="Courier New" w:hAnsi="Courier New"/>
    </w:rPr>
  </w:style>
  <w:style w:type="character" w:customStyle="1" w:styleId="WW8Num19z2">
    <w:name w:val="WW8Num19z2"/>
    <w:rsid w:val="00B7103D"/>
    <w:rPr>
      <w:rFonts w:ascii="Wingdings" w:hAnsi="Wingdings"/>
    </w:rPr>
  </w:style>
  <w:style w:type="character" w:customStyle="1" w:styleId="WW8Num19z3">
    <w:name w:val="WW8Num19z3"/>
    <w:rsid w:val="00B7103D"/>
    <w:rPr>
      <w:rFonts w:ascii="Symbol" w:hAnsi="Symbol"/>
    </w:rPr>
  </w:style>
  <w:style w:type="character" w:customStyle="1" w:styleId="WW8Num22z0">
    <w:name w:val="WW8Num22z0"/>
    <w:rsid w:val="00B7103D"/>
    <w:rPr>
      <w:rFonts w:ascii="Times New Roman" w:hAnsi="Times New Roman"/>
    </w:rPr>
  </w:style>
  <w:style w:type="character" w:customStyle="1" w:styleId="WW8Num22z1">
    <w:name w:val="WW8Num22z1"/>
    <w:rsid w:val="00B7103D"/>
    <w:rPr>
      <w:rFonts w:ascii="Courier New" w:hAnsi="Courier New"/>
    </w:rPr>
  </w:style>
  <w:style w:type="character" w:customStyle="1" w:styleId="WW8Num22z2">
    <w:name w:val="WW8Num22z2"/>
    <w:rsid w:val="00B7103D"/>
    <w:rPr>
      <w:rFonts w:ascii="Wingdings" w:hAnsi="Wingdings"/>
    </w:rPr>
  </w:style>
  <w:style w:type="character" w:customStyle="1" w:styleId="WW8Num22z3">
    <w:name w:val="WW8Num22z3"/>
    <w:rsid w:val="00B7103D"/>
    <w:rPr>
      <w:rFonts w:ascii="Symbol" w:hAnsi="Symbol"/>
    </w:rPr>
  </w:style>
  <w:style w:type="character" w:customStyle="1" w:styleId="WW8Num23z0">
    <w:name w:val="WW8Num23z0"/>
    <w:rsid w:val="00B7103D"/>
    <w:rPr>
      <w:rFonts w:ascii="Times New Roman" w:hAnsi="Times New Roman"/>
      <w:sz w:val="28"/>
    </w:rPr>
  </w:style>
  <w:style w:type="character" w:customStyle="1" w:styleId="WW8Num24z0">
    <w:name w:val="WW8Num24z0"/>
    <w:rsid w:val="00B7103D"/>
    <w:rPr>
      <w:rFonts w:ascii="Times New Roman" w:hAnsi="Times New Roman"/>
    </w:rPr>
  </w:style>
  <w:style w:type="character" w:customStyle="1" w:styleId="WW8Num24z1">
    <w:name w:val="WW8Num24z1"/>
    <w:rsid w:val="00B7103D"/>
    <w:rPr>
      <w:rFonts w:ascii="Courier New" w:hAnsi="Courier New"/>
    </w:rPr>
  </w:style>
  <w:style w:type="character" w:customStyle="1" w:styleId="WW8Num24z2">
    <w:name w:val="WW8Num24z2"/>
    <w:rsid w:val="00B7103D"/>
    <w:rPr>
      <w:rFonts w:ascii="Wingdings" w:hAnsi="Wingdings"/>
    </w:rPr>
  </w:style>
  <w:style w:type="character" w:customStyle="1" w:styleId="WW8Num24z3">
    <w:name w:val="WW8Num24z3"/>
    <w:rsid w:val="00B7103D"/>
    <w:rPr>
      <w:rFonts w:ascii="Symbol" w:hAnsi="Symbol"/>
    </w:rPr>
  </w:style>
  <w:style w:type="character" w:customStyle="1" w:styleId="WW8Num28z0">
    <w:name w:val="WW8Num28z0"/>
    <w:rsid w:val="00B7103D"/>
    <w:rPr>
      <w:rFonts w:ascii="Times New Roman" w:hAnsi="Times New Roman"/>
    </w:rPr>
  </w:style>
  <w:style w:type="character" w:customStyle="1" w:styleId="WW8Num28z1">
    <w:name w:val="WW8Num28z1"/>
    <w:rsid w:val="00B7103D"/>
    <w:rPr>
      <w:rFonts w:ascii="Courier New" w:hAnsi="Courier New"/>
    </w:rPr>
  </w:style>
  <w:style w:type="character" w:customStyle="1" w:styleId="WW8Num28z2">
    <w:name w:val="WW8Num28z2"/>
    <w:rsid w:val="00B7103D"/>
    <w:rPr>
      <w:rFonts w:ascii="Wingdings" w:hAnsi="Wingdings"/>
    </w:rPr>
  </w:style>
  <w:style w:type="character" w:customStyle="1" w:styleId="WW8Num28z3">
    <w:name w:val="WW8Num28z3"/>
    <w:rsid w:val="00B7103D"/>
    <w:rPr>
      <w:rFonts w:ascii="Symbol" w:hAnsi="Symbol"/>
    </w:rPr>
  </w:style>
  <w:style w:type="character" w:customStyle="1" w:styleId="WW8Num29z0">
    <w:name w:val="WW8Num29z0"/>
    <w:rsid w:val="00B7103D"/>
    <w:rPr>
      <w:rFonts w:ascii="Times New Roman" w:hAnsi="Times New Roman"/>
    </w:rPr>
  </w:style>
  <w:style w:type="character" w:customStyle="1" w:styleId="WW8Num29z1">
    <w:name w:val="WW8Num29z1"/>
    <w:rsid w:val="00B7103D"/>
    <w:rPr>
      <w:rFonts w:ascii="Courier New" w:hAnsi="Courier New"/>
    </w:rPr>
  </w:style>
  <w:style w:type="character" w:customStyle="1" w:styleId="WW8Num29z2">
    <w:name w:val="WW8Num29z2"/>
    <w:rsid w:val="00B7103D"/>
    <w:rPr>
      <w:rFonts w:ascii="Wingdings" w:hAnsi="Wingdings"/>
    </w:rPr>
  </w:style>
  <w:style w:type="character" w:customStyle="1" w:styleId="WW8Num29z3">
    <w:name w:val="WW8Num29z3"/>
    <w:rsid w:val="00B7103D"/>
    <w:rPr>
      <w:rFonts w:ascii="Symbol" w:hAnsi="Symbol"/>
    </w:rPr>
  </w:style>
  <w:style w:type="character" w:customStyle="1" w:styleId="WW8Num30z0">
    <w:name w:val="WW8Num30z0"/>
    <w:rsid w:val="00B7103D"/>
    <w:rPr>
      <w:rFonts w:ascii="Times New Roman" w:hAnsi="Times New Roman"/>
      <w:sz w:val="28"/>
    </w:rPr>
  </w:style>
  <w:style w:type="character" w:customStyle="1" w:styleId="WW8Num31z1">
    <w:name w:val="WW8Num31z1"/>
    <w:rsid w:val="00B7103D"/>
    <w:rPr>
      <w:rFonts w:ascii="Times New Roman" w:hAnsi="Times New Roman"/>
    </w:rPr>
  </w:style>
  <w:style w:type="character" w:customStyle="1" w:styleId="WW8Num33z0">
    <w:name w:val="WW8Num33z0"/>
    <w:rsid w:val="00B7103D"/>
    <w:rPr>
      <w:rFonts w:ascii="13" w:hAnsi="13"/>
      <w:sz w:val="28"/>
    </w:rPr>
  </w:style>
  <w:style w:type="character" w:customStyle="1" w:styleId="WW8Num36z0">
    <w:name w:val="WW8Num36z0"/>
    <w:rsid w:val="00B7103D"/>
    <w:rPr>
      <w:rFonts w:ascii="13" w:hAnsi="13"/>
      <w:sz w:val="28"/>
    </w:rPr>
  </w:style>
  <w:style w:type="character" w:customStyle="1" w:styleId="WW8Num37z0">
    <w:name w:val="WW8Num37z0"/>
    <w:rsid w:val="00B7103D"/>
    <w:rPr>
      <w:rFonts w:ascii="13" w:hAnsi="13"/>
      <w:sz w:val="28"/>
    </w:rPr>
  </w:style>
  <w:style w:type="character" w:customStyle="1" w:styleId="WW8Num42z0">
    <w:name w:val="WW8Num42z0"/>
    <w:rsid w:val="00B7103D"/>
    <w:rPr>
      <w:rFonts w:ascii="Times New Roman" w:hAnsi="Times New Roman"/>
    </w:rPr>
  </w:style>
  <w:style w:type="character" w:customStyle="1" w:styleId="WW8Num42z1">
    <w:name w:val="WW8Num42z1"/>
    <w:rsid w:val="00B7103D"/>
    <w:rPr>
      <w:rFonts w:ascii="Courier New" w:hAnsi="Courier New"/>
    </w:rPr>
  </w:style>
  <w:style w:type="character" w:customStyle="1" w:styleId="WW8Num42z2">
    <w:name w:val="WW8Num42z2"/>
    <w:rsid w:val="00B7103D"/>
    <w:rPr>
      <w:rFonts w:ascii="Wingdings" w:hAnsi="Wingdings"/>
    </w:rPr>
  </w:style>
  <w:style w:type="character" w:customStyle="1" w:styleId="WW8Num42z3">
    <w:name w:val="WW8Num42z3"/>
    <w:rsid w:val="00B7103D"/>
    <w:rPr>
      <w:rFonts w:ascii="Symbol" w:hAnsi="Symbol"/>
    </w:rPr>
  </w:style>
  <w:style w:type="character" w:customStyle="1" w:styleId="WW8Num43z0">
    <w:name w:val="WW8Num43z0"/>
    <w:rsid w:val="00B7103D"/>
    <w:rPr>
      <w:rFonts w:ascii="Tahoma" w:hAnsi="Tahoma"/>
    </w:rPr>
  </w:style>
  <w:style w:type="character" w:customStyle="1" w:styleId="WW8Num43z1">
    <w:name w:val="WW8Num43z1"/>
    <w:rsid w:val="00B7103D"/>
    <w:rPr>
      <w:rFonts w:ascii="Courier New" w:hAnsi="Courier New"/>
    </w:rPr>
  </w:style>
  <w:style w:type="character" w:customStyle="1" w:styleId="WW8Num43z2">
    <w:name w:val="WW8Num43z2"/>
    <w:rsid w:val="00B7103D"/>
    <w:rPr>
      <w:rFonts w:ascii="Wingdings" w:hAnsi="Wingdings"/>
    </w:rPr>
  </w:style>
  <w:style w:type="character" w:customStyle="1" w:styleId="WW8Num43z3">
    <w:name w:val="WW8Num43z3"/>
    <w:rsid w:val="00B7103D"/>
    <w:rPr>
      <w:rFonts w:ascii="Symbol" w:hAnsi="Symbol"/>
    </w:rPr>
  </w:style>
  <w:style w:type="character" w:customStyle="1" w:styleId="12">
    <w:name w:val="Основной шрифт абзаца1"/>
    <w:rsid w:val="00B7103D"/>
  </w:style>
  <w:style w:type="character" w:customStyle="1" w:styleId="af1">
    <w:name w:val="Символ нумерации"/>
    <w:rsid w:val="00B7103D"/>
  </w:style>
  <w:style w:type="paragraph" w:customStyle="1" w:styleId="13">
    <w:name w:val="Заголовок1"/>
    <w:basedOn w:val="a"/>
    <w:next w:val="aa"/>
    <w:rsid w:val="00B7103D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B7103D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B7103D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B710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B7103D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B710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B7103D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710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10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710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710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B710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710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B7103D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B710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B710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7103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B7103D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B7103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B710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B710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B710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B7103D"/>
    <w:rPr>
      <w:rFonts w:cs="Times New Roman"/>
      <w:b/>
      <w:bCs/>
    </w:rPr>
  </w:style>
  <w:style w:type="paragraph" w:customStyle="1" w:styleId="msonormal0">
    <w:name w:val="msonormal"/>
    <w:basedOn w:val="a"/>
    <w:rsid w:val="00B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B7103D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0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10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7103D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710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0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03D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0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710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7103D"/>
  </w:style>
  <w:style w:type="numbering" w:customStyle="1" w:styleId="110">
    <w:name w:val="Нет списка11"/>
    <w:next w:val="a2"/>
    <w:uiPriority w:val="99"/>
    <w:semiHidden/>
    <w:unhideWhenUsed/>
    <w:rsid w:val="00B7103D"/>
  </w:style>
  <w:style w:type="paragraph" w:styleId="a3">
    <w:name w:val="header"/>
    <w:basedOn w:val="a"/>
    <w:link w:val="a4"/>
    <w:uiPriority w:val="99"/>
    <w:rsid w:val="00B710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7103D"/>
    <w:rPr>
      <w:rFonts w:cs="Times New Roman"/>
    </w:rPr>
  </w:style>
  <w:style w:type="paragraph" w:styleId="a6">
    <w:name w:val="Body Text Indent"/>
    <w:basedOn w:val="a"/>
    <w:link w:val="a7"/>
    <w:uiPriority w:val="99"/>
    <w:rsid w:val="00B71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B710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B7103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B710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71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B710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71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7103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7103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1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710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B71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B71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B710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710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B710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B710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B7103D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B7103D"/>
  </w:style>
  <w:style w:type="character" w:customStyle="1" w:styleId="35">
    <w:name w:val="Основной шрифт абзаца3"/>
    <w:rsid w:val="00B7103D"/>
  </w:style>
  <w:style w:type="character" w:customStyle="1" w:styleId="WW-Absatz-Standardschriftart">
    <w:name w:val="WW-Absatz-Standardschriftart"/>
    <w:rsid w:val="00B7103D"/>
  </w:style>
  <w:style w:type="character" w:customStyle="1" w:styleId="WW-Absatz-Standardschriftart1">
    <w:name w:val="WW-Absatz-Standardschriftart1"/>
    <w:rsid w:val="00B7103D"/>
  </w:style>
  <w:style w:type="character" w:customStyle="1" w:styleId="21">
    <w:name w:val="Основной шрифт абзаца2"/>
    <w:rsid w:val="00B7103D"/>
  </w:style>
  <w:style w:type="character" w:customStyle="1" w:styleId="WW-Absatz-Standardschriftart11">
    <w:name w:val="WW-Absatz-Standardschriftart11"/>
    <w:rsid w:val="00B7103D"/>
  </w:style>
  <w:style w:type="character" w:customStyle="1" w:styleId="WW-Absatz-Standardschriftart111">
    <w:name w:val="WW-Absatz-Standardschriftart111"/>
    <w:rsid w:val="00B7103D"/>
  </w:style>
  <w:style w:type="character" w:customStyle="1" w:styleId="WW8Num1z0">
    <w:name w:val="WW8Num1z0"/>
    <w:rsid w:val="00B7103D"/>
    <w:rPr>
      <w:rFonts w:ascii="Times New Roman" w:hAnsi="Times New Roman"/>
    </w:rPr>
  </w:style>
  <w:style w:type="character" w:customStyle="1" w:styleId="WW8Num1z1">
    <w:name w:val="WW8Num1z1"/>
    <w:rsid w:val="00B7103D"/>
    <w:rPr>
      <w:rFonts w:ascii="Courier New" w:hAnsi="Courier New"/>
    </w:rPr>
  </w:style>
  <w:style w:type="character" w:customStyle="1" w:styleId="WW8Num1z2">
    <w:name w:val="WW8Num1z2"/>
    <w:rsid w:val="00B7103D"/>
    <w:rPr>
      <w:rFonts w:ascii="Wingdings" w:hAnsi="Wingdings"/>
    </w:rPr>
  </w:style>
  <w:style w:type="character" w:customStyle="1" w:styleId="WW8Num1z3">
    <w:name w:val="WW8Num1z3"/>
    <w:rsid w:val="00B7103D"/>
    <w:rPr>
      <w:rFonts w:ascii="Symbol" w:hAnsi="Symbol"/>
    </w:rPr>
  </w:style>
  <w:style w:type="character" w:customStyle="1" w:styleId="WW8Num3z0">
    <w:name w:val="WW8Num3z0"/>
    <w:rsid w:val="00B7103D"/>
    <w:rPr>
      <w:rFonts w:ascii="Times New Roman" w:hAnsi="Times New Roman"/>
    </w:rPr>
  </w:style>
  <w:style w:type="character" w:customStyle="1" w:styleId="WW8Num3z1">
    <w:name w:val="WW8Num3z1"/>
    <w:rsid w:val="00B7103D"/>
    <w:rPr>
      <w:rFonts w:ascii="Courier New" w:hAnsi="Courier New"/>
    </w:rPr>
  </w:style>
  <w:style w:type="character" w:customStyle="1" w:styleId="WW8Num3z2">
    <w:name w:val="WW8Num3z2"/>
    <w:rsid w:val="00B7103D"/>
    <w:rPr>
      <w:rFonts w:ascii="Wingdings" w:hAnsi="Wingdings"/>
    </w:rPr>
  </w:style>
  <w:style w:type="character" w:customStyle="1" w:styleId="WW8Num3z3">
    <w:name w:val="WW8Num3z3"/>
    <w:rsid w:val="00B7103D"/>
    <w:rPr>
      <w:rFonts w:ascii="Symbol" w:hAnsi="Symbol"/>
    </w:rPr>
  </w:style>
  <w:style w:type="character" w:customStyle="1" w:styleId="WW8Num5z0">
    <w:name w:val="WW8Num5z0"/>
    <w:rsid w:val="00B7103D"/>
    <w:rPr>
      <w:rFonts w:ascii="Times New Roman" w:hAnsi="Times New Roman"/>
      <w:sz w:val="28"/>
    </w:rPr>
  </w:style>
  <w:style w:type="character" w:customStyle="1" w:styleId="WW8Num7z0">
    <w:name w:val="WW8Num7z0"/>
    <w:rsid w:val="00B7103D"/>
    <w:rPr>
      <w:rFonts w:ascii="Times New Roman" w:hAnsi="Times New Roman"/>
      <w:sz w:val="28"/>
    </w:rPr>
  </w:style>
  <w:style w:type="character" w:customStyle="1" w:styleId="WW8Num9z0">
    <w:name w:val="WW8Num9z0"/>
    <w:rsid w:val="00B7103D"/>
    <w:rPr>
      <w:sz w:val="28"/>
    </w:rPr>
  </w:style>
  <w:style w:type="character" w:customStyle="1" w:styleId="WW8Num12z0">
    <w:name w:val="WW8Num12z0"/>
    <w:rsid w:val="00B7103D"/>
    <w:rPr>
      <w:rFonts w:ascii="Times New Roman" w:hAnsi="Times New Roman"/>
    </w:rPr>
  </w:style>
  <w:style w:type="character" w:customStyle="1" w:styleId="WW8Num12z1">
    <w:name w:val="WW8Num12z1"/>
    <w:rsid w:val="00B7103D"/>
    <w:rPr>
      <w:rFonts w:ascii="Courier New" w:hAnsi="Courier New"/>
    </w:rPr>
  </w:style>
  <w:style w:type="character" w:customStyle="1" w:styleId="WW8Num12z2">
    <w:name w:val="WW8Num12z2"/>
    <w:rsid w:val="00B7103D"/>
    <w:rPr>
      <w:rFonts w:ascii="Wingdings" w:hAnsi="Wingdings"/>
    </w:rPr>
  </w:style>
  <w:style w:type="character" w:customStyle="1" w:styleId="WW8Num12z3">
    <w:name w:val="WW8Num12z3"/>
    <w:rsid w:val="00B7103D"/>
    <w:rPr>
      <w:rFonts w:ascii="Symbol" w:hAnsi="Symbol"/>
    </w:rPr>
  </w:style>
  <w:style w:type="character" w:customStyle="1" w:styleId="WW8Num13z0">
    <w:name w:val="WW8Num13z0"/>
    <w:rsid w:val="00B7103D"/>
    <w:rPr>
      <w:rFonts w:ascii="Times New Roman" w:hAnsi="Times New Roman"/>
    </w:rPr>
  </w:style>
  <w:style w:type="character" w:customStyle="1" w:styleId="WW8Num13z1">
    <w:name w:val="WW8Num13z1"/>
    <w:rsid w:val="00B7103D"/>
    <w:rPr>
      <w:rFonts w:ascii="Courier New" w:hAnsi="Courier New"/>
    </w:rPr>
  </w:style>
  <w:style w:type="character" w:customStyle="1" w:styleId="WW8Num13z2">
    <w:name w:val="WW8Num13z2"/>
    <w:rsid w:val="00B7103D"/>
    <w:rPr>
      <w:rFonts w:ascii="Wingdings" w:hAnsi="Wingdings"/>
    </w:rPr>
  </w:style>
  <w:style w:type="character" w:customStyle="1" w:styleId="WW8Num13z3">
    <w:name w:val="WW8Num13z3"/>
    <w:rsid w:val="00B7103D"/>
    <w:rPr>
      <w:rFonts w:ascii="Symbol" w:hAnsi="Symbol"/>
    </w:rPr>
  </w:style>
  <w:style w:type="character" w:customStyle="1" w:styleId="WW8Num14z0">
    <w:name w:val="WW8Num14z0"/>
    <w:rsid w:val="00B7103D"/>
    <w:rPr>
      <w:rFonts w:ascii="Times New Roman" w:hAnsi="Times New Roman"/>
    </w:rPr>
  </w:style>
  <w:style w:type="character" w:customStyle="1" w:styleId="WW8Num14z1">
    <w:name w:val="WW8Num14z1"/>
    <w:rsid w:val="00B7103D"/>
    <w:rPr>
      <w:rFonts w:ascii="Courier New" w:hAnsi="Courier New"/>
    </w:rPr>
  </w:style>
  <w:style w:type="character" w:customStyle="1" w:styleId="WW8Num14z2">
    <w:name w:val="WW8Num14z2"/>
    <w:rsid w:val="00B7103D"/>
    <w:rPr>
      <w:rFonts w:ascii="Wingdings" w:hAnsi="Wingdings"/>
    </w:rPr>
  </w:style>
  <w:style w:type="character" w:customStyle="1" w:styleId="WW8Num14z3">
    <w:name w:val="WW8Num14z3"/>
    <w:rsid w:val="00B7103D"/>
    <w:rPr>
      <w:rFonts w:ascii="Symbol" w:hAnsi="Symbol"/>
    </w:rPr>
  </w:style>
  <w:style w:type="character" w:customStyle="1" w:styleId="WW8Num18z0">
    <w:name w:val="WW8Num18z0"/>
    <w:rsid w:val="00B7103D"/>
    <w:rPr>
      <w:rFonts w:ascii="13" w:hAnsi="13"/>
      <w:sz w:val="28"/>
    </w:rPr>
  </w:style>
  <w:style w:type="character" w:customStyle="1" w:styleId="WW8Num19z0">
    <w:name w:val="WW8Num19z0"/>
    <w:rsid w:val="00B7103D"/>
    <w:rPr>
      <w:rFonts w:ascii="Times New Roman" w:hAnsi="Times New Roman"/>
    </w:rPr>
  </w:style>
  <w:style w:type="character" w:customStyle="1" w:styleId="WW8Num19z1">
    <w:name w:val="WW8Num19z1"/>
    <w:rsid w:val="00B7103D"/>
    <w:rPr>
      <w:rFonts w:ascii="Courier New" w:hAnsi="Courier New"/>
    </w:rPr>
  </w:style>
  <w:style w:type="character" w:customStyle="1" w:styleId="WW8Num19z2">
    <w:name w:val="WW8Num19z2"/>
    <w:rsid w:val="00B7103D"/>
    <w:rPr>
      <w:rFonts w:ascii="Wingdings" w:hAnsi="Wingdings"/>
    </w:rPr>
  </w:style>
  <w:style w:type="character" w:customStyle="1" w:styleId="WW8Num19z3">
    <w:name w:val="WW8Num19z3"/>
    <w:rsid w:val="00B7103D"/>
    <w:rPr>
      <w:rFonts w:ascii="Symbol" w:hAnsi="Symbol"/>
    </w:rPr>
  </w:style>
  <w:style w:type="character" w:customStyle="1" w:styleId="WW8Num22z0">
    <w:name w:val="WW8Num22z0"/>
    <w:rsid w:val="00B7103D"/>
    <w:rPr>
      <w:rFonts w:ascii="Times New Roman" w:hAnsi="Times New Roman"/>
    </w:rPr>
  </w:style>
  <w:style w:type="character" w:customStyle="1" w:styleId="WW8Num22z1">
    <w:name w:val="WW8Num22z1"/>
    <w:rsid w:val="00B7103D"/>
    <w:rPr>
      <w:rFonts w:ascii="Courier New" w:hAnsi="Courier New"/>
    </w:rPr>
  </w:style>
  <w:style w:type="character" w:customStyle="1" w:styleId="WW8Num22z2">
    <w:name w:val="WW8Num22z2"/>
    <w:rsid w:val="00B7103D"/>
    <w:rPr>
      <w:rFonts w:ascii="Wingdings" w:hAnsi="Wingdings"/>
    </w:rPr>
  </w:style>
  <w:style w:type="character" w:customStyle="1" w:styleId="WW8Num22z3">
    <w:name w:val="WW8Num22z3"/>
    <w:rsid w:val="00B7103D"/>
    <w:rPr>
      <w:rFonts w:ascii="Symbol" w:hAnsi="Symbol"/>
    </w:rPr>
  </w:style>
  <w:style w:type="character" w:customStyle="1" w:styleId="WW8Num23z0">
    <w:name w:val="WW8Num23z0"/>
    <w:rsid w:val="00B7103D"/>
    <w:rPr>
      <w:rFonts w:ascii="Times New Roman" w:hAnsi="Times New Roman"/>
      <w:sz w:val="28"/>
    </w:rPr>
  </w:style>
  <w:style w:type="character" w:customStyle="1" w:styleId="WW8Num24z0">
    <w:name w:val="WW8Num24z0"/>
    <w:rsid w:val="00B7103D"/>
    <w:rPr>
      <w:rFonts w:ascii="Times New Roman" w:hAnsi="Times New Roman"/>
    </w:rPr>
  </w:style>
  <w:style w:type="character" w:customStyle="1" w:styleId="WW8Num24z1">
    <w:name w:val="WW8Num24z1"/>
    <w:rsid w:val="00B7103D"/>
    <w:rPr>
      <w:rFonts w:ascii="Courier New" w:hAnsi="Courier New"/>
    </w:rPr>
  </w:style>
  <w:style w:type="character" w:customStyle="1" w:styleId="WW8Num24z2">
    <w:name w:val="WW8Num24z2"/>
    <w:rsid w:val="00B7103D"/>
    <w:rPr>
      <w:rFonts w:ascii="Wingdings" w:hAnsi="Wingdings"/>
    </w:rPr>
  </w:style>
  <w:style w:type="character" w:customStyle="1" w:styleId="WW8Num24z3">
    <w:name w:val="WW8Num24z3"/>
    <w:rsid w:val="00B7103D"/>
    <w:rPr>
      <w:rFonts w:ascii="Symbol" w:hAnsi="Symbol"/>
    </w:rPr>
  </w:style>
  <w:style w:type="character" w:customStyle="1" w:styleId="WW8Num28z0">
    <w:name w:val="WW8Num28z0"/>
    <w:rsid w:val="00B7103D"/>
    <w:rPr>
      <w:rFonts w:ascii="Times New Roman" w:hAnsi="Times New Roman"/>
    </w:rPr>
  </w:style>
  <w:style w:type="character" w:customStyle="1" w:styleId="WW8Num28z1">
    <w:name w:val="WW8Num28z1"/>
    <w:rsid w:val="00B7103D"/>
    <w:rPr>
      <w:rFonts w:ascii="Courier New" w:hAnsi="Courier New"/>
    </w:rPr>
  </w:style>
  <w:style w:type="character" w:customStyle="1" w:styleId="WW8Num28z2">
    <w:name w:val="WW8Num28z2"/>
    <w:rsid w:val="00B7103D"/>
    <w:rPr>
      <w:rFonts w:ascii="Wingdings" w:hAnsi="Wingdings"/>
    </w:rPr>
  </w:style>
  <w:style w:type="character" w:customStyle="1" w:styleId="WW8Num28z3">
    <w:name w:val="WW8Num28z3"/>
    <w:rsid w:val="00B7103D"/>
    <w:rPr>
      <w:rFonts w:ascii="Symbol" w:hAnsi="Symbol"/>
    </w:rPr>
  </w:style>
  <w:style w:type="character" w:customStyle="1" w:styleId="WW8Num29z0">
    <w:name w:val="WW8Num29z0"/>
    <w:rsid w:val="00B7103D"/>
    <w:rPr>
      <w:rFonts w:ascii="Times New Roman" w:hAnsi="Times New Roman"/>
    </w:rPr>
  </w:style>
  <w:style w:type="character" w:customStyle="1" w:styleId="WW8Num29z1">
    <w:name w:val="WW8Num29z1"/>
    <w:rsid w:val="00B7103D"/>
    <w:rPr>
      <w:rFonts w:ascii="Courier New" w:hAnsi="Courier New"/>
    </w:rPr>
  </w:style>
  <w:style w:type="character" w:customStyle="1" w:styleId="WW8Num29z2">
    <w:name w:val="WW8Num29z2"/>
    <w:rsid w:val="00B7103D"/>
    <w:rPr>
      <w:rFonts w:ascii="Wingdings" w:hAnsi="Wingdings"/>
    </w:rPr>
  </w:style>
  <w:style w:type="character" w:customStyle="1" w:styleId="WW8Num29z3">
    <w:name w:val="WW8Num29z3"/>
    <w:rsid w:val="00B7103D"/>
    <w:rPr>
      <w:rFonts w:ascii="Symbol" w:hAnsi="Symbol"/>
    </w:rPr>
  </w:style>
  <w:style w:type="character" w:customStyle="1" w:styleId="WW8Num30z0">
    <w:name w:val="WW8Num30z0"/>
    <w:rsid w:val="00B7103D"/>
    <w:rPr>
      <w:rFonts w:ascii="Times New Roman" w:hAnsi="Times New Roman"/>
      <w:sz w:val="28"/>
    </w:rPr>
  </w:style>
  <w:style w:type="character" w:customStyle="1" w:styleId="WW8Num31z1">
    <w:name w:val="WW8Num31z1"/>
    <w:rsid w:val="00B7103D"/>
    <w:rPr>
      <w:rFonts w:ascii="Times New Roman" w:hAnsi="Times New Roman"/>
    </w:rPr>
  </w:style>
  <w:style w:type="character" w:customStyle="1" w:styleId="WW8Num33z0">
    <w:name w:val="WW8Num33z0"/>
    <w:rsid w:val="00B7103D"/>
    <w:rPr>
      <w:rFonts w:ascii="13" w:hAnsi="13"/>
      <w:sz w:val="28"/>
    </w:rPr>
  </w:style>
  <w:style w:type="character" w:customStyle="1" w:styleId="WW8Num36z0">
    <w:name w:val="WW8Num36z0"/>
    <w:rsid w:val="00B7103D"/>
    <w:rPr>
      <w:rFonts w:ascii="13" w:hAnsi="13"/>
      <w:sz w:val="28"/>
    </w:rPr>
  </w:style>
  <w:style w:type="character" w:customStyle="1" w:styleId="WW8Num37z0">
    <w:name w:val="WW8Num37z0"/>
    <w:rsid w:val="00B7103D"/>
    <w:rPr>
      <w:rFonts w:ascii="13" w:hAnsi="13"/>
      <w:sz w:val="28"/>
    </w:rPr>
  </w:style>
  <w:style w:type="character" w:customStyle="1" w:styleId="WW8Num42z0">
    <w:name w:val="WW8Num42z0"/>
    <w:rsid w:val="00B7103D"/>
    <w:rPr>
      <w:rFonts w:ascii="Times New Roman" w:hAnsi="Times New Roman"/>
    </w:rPr>
  </w:style>
  <w:style w:type="character" w:customStyle="1" w:styleId="WW8Num42z1">
    <w:name w:val="WW8Num42z1"/>
    <w:rsid w:val="00B7103D"/>
    <w:rPr>
      <w:rFonts w:ascii="Courier New" w:hAnsi="Courier New"/>
    </w:rPr>
  </w:style>
  <w:style w:type="character" w:customStyle="1" w:styleId="WW8Num42z2">
    <w:name w:val="WW8Num42z2"/>
    <w:rsid w:val="00B7103D"/>
    <w:rPr>
      <w:rFonts w:ascii="Wingdings" w:hAnsi="Wingdings"/>
    </w:rPr>
  </w:style>
  <w:style w:type="character" w:customStyle="1" w:styleId="WW8Num42z3">
    <w:name w:val="WW8Num42z3"/>
    <w:rsid w:val="00B7103D"/>
    <w:rPr>
      <w:rFonts w:ascii="Symbol" w:hAnsi="Symbol"/>
    </w:rPr>
  </w:style>
  <w:style w:type="character" w:customStyle="1" w:styleId="WW8Num43z0">
    <w:name w:val="WW8Num43z0"/>
    <w:rsid w:val="00B7103D"/>
    <w:rPr>
      <w:rFonts w:ascii="Tahoma" w:hAnsi="Tahoma"/>
    </w:rPr>
  </w:style>
  <w:style w:type="character" w:customStyle="1" w:styleId="WW8Num43z1">
    <w:name w:val="WW8Num43z1"/>
    <w:rsid w:val="00B7103D"/>
    <w:rPr>
      <w:rFonts w:ascii="Courier New" w:hAnsi="Courier New"/>
    </w:rPr>
  </w:style>
  <w:style w:type="character" w:customStyle="1" w:styleId="WW8Num43z2">
    <w:name w:val="WW8Num43z2"/>
    <w:rsid w:val="00B7103D"/>
    <w:rPr>
      <w:rFonts w:ascii="Wingdings" w:hAnsi="Wingdings"/>
    </w:rPr>
  </w:style>
  <w:style w:type="character" w:customStyle="1" w:styleId="WW8Num43z3">
    <w:name w:val="WW8Num43z3"/>
    <w:rsid w:val="00B7103D"/>
    <w:rPr>
      <w:rFonts w:ascii="Symbol" w:hAnsi="Symbol"/>
    </w:rPr>
  </w:style>
  <w:style w:type="character" w:customStyle="1" w:styleId="12">
    <w:name w:val="Основной шрифт абзаца1"/>
    <w:rsid w:val="00B7103D"/>
  </w:style>
  <w:style w:type="character" w:customStyle="1" w:styleId="af1">
    <w:name w:val="Символ нумерации"/>
    <w:rsid w:val="00B7103D"/>
  </w:style>
  <w:style w:type="paragraph" w:customStyle="1" w:styleId="13">
    <w:name w:val="Заголовок1"/>
    <w:basedOn w:val="a"/>
    <w:next w:val="aa"/>
    <w:rsid w:val="00B7103D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B7103D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B7103D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B710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B7103D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B710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B7103D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710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10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710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710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B710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B710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B7103D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B710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B710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B7103D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B7103D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B7103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B710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B710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B710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B7103D"/>
    <w:rPr>
      <w:rFonts w:cs="Times New Roman"/>
      <w:b/>
      <w:bCs/>
    </w:rPr>
  </w:style>
  <w:style w:type="paragraph" w:customStyle="1" w:styleId="msonormal0">
    <w:name w:val="msonormal"/>
    <w:basedOn w:val="a"/>
    <w:rsid w:val="00B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B7103D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2022-12-21T05:43:00Z</dcterms:created>
  <dcterms:modified xsi:type="dcterms:W3CDTF">2022-12-21T05:57:00Z</dcterms:modified>
</cp:coreProperties>
</file>